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IKZ-082/20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Schülerspezialverkehr für die Stadt Lag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